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rFonts w:ascii="DFKai-SB" w:cs="DFKai-SB" w:eastAsia="DFKai-SB" w:hAnsi="DFKai-SB"/>
          <w:color w:val="000000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32"/>
          <w:szCs w:val="32"/>
          <w:rtl w:val="0"/>
        </w:rPr>
        <w:t xml:space="preserve">臺北市溪山實驗國民小學112學年度第1學期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rFonts w:ascii="DFKai-SB" w:cs="DFKai-SB" w:eastAsia="DFKai-SB" w:hAnsi="DFKai-SB"/>
          <w:color w:val="000000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32"/>
          <w:szCs w:val="32"/>
          <w:rtl w:val="0"/>
        </w:rPr>
        <w:t xml:space="preserve">學校日報告事項(總務處)</w:t>
      </w:r>
    </w:p>
    <w:p w:rsidR="00000000" w:rsidDel="00000000" w:rsidP="00000000" w:rsidRDefault="00000000" w:rsidRPr="00000000" w14:paraId="00000003">
      <w:pPr>
        <w:spacing w:line="480" w:lineRule="auto"/>
        <w:rPr>
          <w:rFonts w:ascii="DFKai-SB" w:cs="DFKai-SB" w:eastAsia="DFKai-SB" w:hAnsi="DFKai-SB"/>
          <w:color w:val="000000"/>
          <w:sz w:val="24"/>
          <w:szCs w:val="24"/>
          <w:highlight w:val="white"/>
        </w:rPr>
      </w:pPr>
      <w:bookmarkStart w:colFirst="0" w:colLast="0" w:name="_heading=h.30j0zll" w:id="0"/>
      <w:bookmarkEnd w:id="0"/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highlight w:val="white"/>
          <w:rtl w:val="0"/>
        </w:rPr>
        <w:t xml:space="preserve">本學期相關業務：</w:t>
      </w:r>
    </w:p>
    <w:tbl>
      <w:tblPr>
        <w:tblStyle w:val="Table1"/>
        <w:tblW w:w="9721.0" w:type="dxa"/>
        <w:jc w:val="left"/>
        <w:tblInd w:w="4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67"/>
        <w:gridCol w:w="7654"/>
        <w:tblGridChange w:id="0">
          <w:tblGrid>
            <w:gridCol w:w="2067"/>
            <w:gridCol w:w="7654"/>
          </w:tblGrid>
        </w:tblGridChange>
      </w:tblGrid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360" w:lineRule="auto"/>
              <w:ind w:left="2" w:hanging="2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日期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line="360" w:lineRule="auto"/>
              <w:ind w:left="2" w:hanging="2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行事活動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line="360" w:lineRule="auto"/>
              <w:ind w:left="2" w:hanging="2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8/16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360" w:lineRule="auto"/>
              <w:ind w:left="2" w:hanging="2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校務會議、校舍安全會議。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ind w:left="2" w:hanging="2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8/29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360" w:lineRule="auto"/>
              <w:ind w:left="2" w:hanging="2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畢業旅行決標─趣健行旅行社有限公司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9/19(二)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line="360" w:lineRule="auto"/>
              <w:ind w:left="2" w:hanging="2"/>
              <w:jc w:val="both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10:00-10:30全校性消防防護演練(消防局雙溪分隊蒞校)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hanging="2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10-12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月份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360" w:lineRule="auto"/>
              <w:ind w:left="2" w:hanging="2"/>
              <w:jc w:val="both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辦理租用交通車勞務採購</w:t>
            </w:r>
          </w:p>
          <w:p w:rsidR="00000000" w:rsidDel="00000000" w:rsidP="00000000" w:rsidRDefault="00000000" w:rsidRPr="00000000" w14:paraId="0000000E">
            <w:pPr>
              <w:spacing w:line="360" w:lineRule="auto"/>
              <w:ind w:left="2" w:hanging="2"/>
              <w:jc w:val="both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校園監視器結合保全服務採購</w:t>
            </w:r>
          </w:p>
        </w:tc>
      </w:tr>
    </w:tbl>
    <w:p w:rsidR="00000000" w:rsidDel="00000000" w:rsidP="00000000" w:rsidRDefault="00000000" w:rsidRPr="00000000" w14:paraId="0000000F">
      <w:pPr>
        <w:spacing w:line="240" w:lineRule="auto"/>
        <w:ind w:left="480" w:hanging="482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480" w:hanging="482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二、校園設施與環境改善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60" w:right="0" w:hanging="482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校園綠美化空間整理：校門旁石桌平台區及警衛室旁綠牆</w:t>
      </w:r>
    </w:p>
    <w:tbl>
      <w:tblPr>
        <w:tblStyle w:val="Table2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28"/>
        <w:gridCol w:w="5228"/>
        <w:tblGridChange w:id="0">
          <w:tblGrid>
            <w:gridCol w:w="5228"/>
            <w:gridCol w:w="52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-444500</wp:posOffset>
                  </wp:positionH>
                  <wp:positionV relativeFrom="paragraph">
                    <wp:posOffset>22225</wp:posOffset>
                  </wp:positionV>
                  <wp:extent cx="3267461" cy="1523545"/>
                  <wp:effectExtent b="0" l="0" r="0" t="0"/>
                  <wp:wrapNone/>
                  <wp:docPr id="13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7"/>
                          <a:srcRect b="17397" l="0" r="0" t="163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7461" cy="15235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3252470</wp:posOffset>
                  </wp:positionH>
                  <wp:positionV relativeFrom="paragraph">
                    <wp:posOffset>12701</wp:posOffset>
                  </wp:positionV>
                  <wp:extent cx="3263900" cy="1532890"/>
                  <wp:effectExtent b="0" l="0" r="0" t="0"/>
                  <wp:wrapNone/>
                  <wp:docPr id="9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/>
                          <a:srcRect b="16614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3900" cy="15328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480" w:lineRule="auto"/>
              <w:ind w:left="0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480" w:lineRule="auto"/>
              <w:ind w:left="0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hanging="2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石桌平台整理過程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hanging="2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石桌平台整理後</w:t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64" w:right="0" w:hanging="482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校園大樹路面平整作業：樂活教室前樟樹路面及活動中心南洋杉路面</w:t>
      </w:r>
    </w:p>
    <w:tbl>
      <w:tblPr>
        <w:tblStyle w:val="Table3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28"/>
        <w:gridCol w:w="5228"/>
        <w:tblGridChange w:id="0">
          <w:tblGrid>
            <w:gridCol w:w="5228"/>
            <w:gridCol w:w="52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-43179</wp:posOffset>
                  </wp:positionH>
                  <wp:positionV relativeFrom="paragraph">
                    <wp:posOffset>20320</wp:posOffset>
                  </wp:positionV>
                  <wp:extent cx="3228975" cy="1552575"/>
                  <wp:effectExtent b="0" l="0" r="0" t="0"/>
                  <wp:wrapNone/>
                  <wp:docPr id="11" name="image5.jpg"/>
                  <a:graphic>
                    <a:graphicData uri="http://schemas.openxmlformats.org/drawingml/2006/picture">
                      <pic:pic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9"/>
                          <a:srcRect b="32668" l="0" r="0" t="266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5" cy="15525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-440054</wp:posOffset>
                  </wp:positionH>
                  <wp:positionV relativeFrom="paragraph">
                    <wp:posOffset>30480</wp:posOffset>
                  </wp:positionV>
                  <wp:extent cx="3284855" cy="1530350"/>
                  <wp:effectExtent b="0" l="0" r="0" t="0"/>
                  <wp:wrapNone/>
                  <wp:docPr id="1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0"/>
                          <a:srcRect b="13442" l="0" r="0" t="273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4855" cy="15303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hanging="2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樂活教室前樟樹平整過程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hanging="2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樂活教室平整後</w:t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64" w:right="0" w:hanging="482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廁所整修及沉澱水塔暨給水線整修工程：幼兒園廁所、樂活教室廁所及1-2樓廁所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123825</wp:posOffset>
            </wp:positionH>
            <wp:positionV relativeFrom="paragraph">
              <wp:posOffset>169545</wp:posOffset>
            </wp:positionV>
            <wp:extent cx="3273425" cy="1549400"/>
            <wp:effectExtent b="0" l="0" r="0" t="0"/>
            <wp:wrapNone/>
            <wp:docPr id="10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1"/>
                    <a:srcRect b="20342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73425" cy="1549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28"/>
        <w:gridCol w:w="5228"/>
        <w:tblGridChange w:id="0">
          <w:tblGrid>
            <w:gridCol w:w="5228"/>
            <w:gridCol w:w="52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2" w:right="0" w:hanging="2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-38734</wp:posOffset>
                  </wp:positionH>
                  <wp:positionV relativeFrom="paragraph">
                    <wp:posOffset>10160</wp:posOffset>
                  </wp:positionV>
                  <wp:extent cx="3257550" cy="1555750"/>
                  <wp:effectExtent b="0" l="0" r="0" t="0"/>
                  <wp:wrapNone/>
                  <wp:docPr id="8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12"/>
                          <a:srcRect b="2386" l="2294" r="0" t="1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1555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hanging="2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幼兒園旁無障礙廁所施工情形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hanging="2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幼兒園旁無障礙廁所</w:t>
            </w:r>
          </w:p>
        </w:tc>
      </w:tr>
    </w:tbl>
    <w:p w:rsidR="00000000" w:rsidDel="00000000" w:rsidP="00000000" w:rsidRDefault="00000000" w:rsidRPr="00000000" w14:paraId="00000029">
      <w:pPr>
        <w:spacing w:line="48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DFKai-SB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60" w:hanging="480"/>
      </w:pPr>
      <w:rPr/>
    </w:lvl>
    <w:lvl w:ilvl="1">
      <w:start w:val="1"/>
      <w:numFmt w:val="decimal"/>
      <w:lvlText w:val="%2、"/>
      <w:lvlJc w:val="left"/>
      <w:pPr>
        <w:ind w:left="1440" w:hanging="480"/>
      </w:pPr>
      <w:rPr/>
    </w:lvl>
    <w:lvl w:ilvl="2">
      <w:start w:val="1"/>
      <w:numFmt w:val="lowerRoman"/>
      <w:lvlText w:val="%3."/>
      <w:lvlJc w:val="righ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400" w:hanging="480"/>
      </w:pPr>
      <w:rPr/>
    </w:lvl>
    <w:lvl w:ilvl="4">
      <w:start w:val="1"/>
      <w:numFmt w:val="decimal"/>
      <w:lvlText w:val="%5、"/>
      <w:lvlJc w:val="left"/>
      <w:pPr>
        <w:ind w:left="2880" w:hanging="480"/>
      </w:pPr>
      <w:rPr/>
    </w:lvl>
    <w:lvl w:ilvl="5">
      <w:start w:val="1"/>
      <w:numFmt w:val="lowerRoman"/>
      <w:lvlText w:val="%6."/>
      <w:lvlJc w:val="right"/>
      <w:pPr>
        <w:ind w:left="3360" w:hanging="480"/>
      </w:pPr>
      <w:rPr/>
    </w:lvl>
    <w:lvl w:ilvl="6">
      <w:start w:val="1"/>
      <w:numFmt w:val="decimal"/>
      <w:lvlText w:val="%7."/>
      <w:lvlJc w:val="left"/>
      <w:pPr>
        <w:ind w:left="3840" w:hanging="480"/>
      </w:pPr>
      <w:rPr/>
    </w:lvl>
    <w:lvl w:ilvl="7">
      <w:start w:val="1"/>
      <w:numFmt w:val="decimal"/>
      <w:lvlText w:val="%8、"/>
      <w:lvlJc w:val="left"/>
      <w:pPr>
        <w:ind w:left="4320" w:hanging="480"/>
      </w:pPr>
      <w:rPr/>
    </w:lvl>
    <w:lvl w:ilvl="8">
      <w:start w:val="1"/>
      <w:numFmt w:val="lowerRoman"/>
      <w:lvlText w:val="%9."/>
      <w:lvlJc w:val="right"/>
      <w:pPr>
        <w:ind w:left="480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35F2C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a4">
    <w:name w:val="Table Grid"/>
    <w:basedOn w:val="a1"/>
    <w:rsid w:val="00D07878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cs="Times New Roman" w:hAnsi="Times New Roman"/>
      <w:position w:val="-1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List Paragraph"/>
    <w:basedOn w:val="a"/>
    <w:uiPriority w:val="34"/>
    <w:qFormat w:val="1"/>
    <w:rsid w:val="00C03B2F"/>
    <w:pPr>
      <w:ind w:left="480" w:leftChars="200"/>
    </w:pPr>
  </w:style>
  <w:style w:type="paragraph" w:styleId="a6">
    <w:name w:val="header"/>
    <w:basedOn w:val="a"/>
    <w:link w:val="a7"/>
    <w:uiPriority w:val="99"/>
    <w:unhideWhenUsed w:val="1"/>
    <w:rsid w:val="00245E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首 字元"/>
    <w:basedOn w:val="a0"/>
    <w:link w:val="a6"/>
    <w:uiPriority w:val="99"/>
    <w:rsid w:val="00245E90"/>
    <w:rPr>
      <w:rFonts w:ascii="Arial" w:cs="Arial" w:hAnsi="Arial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 w:val="1"/>
    <w:rsid w:val="00245E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尾 字元"/>
    <w:basedOn w:val="a0"/>
    <w:link w:val="a8"/>
    <w:uiPriority w:val="99"/>
    <w:rsid w:val="00245E90"/>
    <w:rPr>
      <w:rFonts w:ascii="Arial" w:cs="Arial" w:hAnsi="Arial"/>
      <w:kern w:val="0"/>
      <w:sz w:val="20"/>
      <w:szCs w:val="20"/>
    </w:rPr>
  </w:style>
  <w:style w:type="paragraph" w:styleId="aa" w:customStyle="1">
    <w:name w:val="全部標題內文"/>
    <w:basedOn w:val="a"/>
    <w:link w:val="ab"/>
    <w:rsid w:val="00BD63B3"/>
    <w:pPr>
      <w:tabs>
        <w:tab w:val="left" w:pos="1134"/>
      </w:tabs>
      <w:overflowPunct w:val="0"/>
      <w:adjustRightInd w:val="0"/>
      <w:snapToGrid w:val="0"/>
      <w:spacing w:line="360" w:lineRule="auto"/>
      <w:ind w:firstLine="200" w:firstLineChars="200"/>
      <w:jc w:val="both"/>
    </w:pPr>
    <w:rPr>
      <w:rFonts w:ascii="Times New Roman" w:cs="Times New Roman" w:eastAsia="標楷體" w:hAnsi="Times New Roman"/>
      <w:kern w:val="2"/>
      <w:sz w:val="24"/>
      <w:szCs w:val="24"/>
    </w:rPr>
  </w:style>
  <w:style w:type="character" w:styleId="ab" w:customStyle="1">
    <w:name w:val="全部標題內文 字元"/>
    <w:link w:val="aa"/>
    <w:rsid w:val="00BD63B3"/>
    <w:rPr>
      <w:rFonts w:ascii="Times New Roman" w:cs="Times New Roman" w:eastAsia="標楷體" w:hAnsi="Times New Roman"/>
      <w:szCs w:val="24"/>
    </w:rPr>
  </w:style>
  <w:style w:type="character" w:styleId="ac">
    <w:name w:val="Hyperlink"/>
    <w:basedOn w:val="a0"/>
    <w:uiPriority w:val="99"/>
    <w:unhideWhenUsed w:val="1"/>
    <w:rsid w:val="00BD63B3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 w:val="1"/>
    <w:unhideWhenUsed w:val="1"/>
    <w:rsid w:val="005568F9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unhideWhenUsed w:val="1"/>
    <w:rsid w:val="005568F9"/>
    <w:pPr>
      <w:widowControl w:val="1"/>
      <w:spacing w:after="100" w:afterAutospacing="1" w:before="100" w:beforeAutospacing="1" w:line="240" w:lineRule="auto"/>
    </w:pPr>
    <w:rPr>
      <w:rFonts w:ascii="新細明體" w:cs="新細明體" w:eastAsia="新細明體" w:hAnsi="新細明體"/>
      <w:sz w:val="24"/>
      <w:szCs w:val="24"/>
    </w:rPr>
  </w:style>
  <w:style w:type="paragraph" w:styleId="Default" w:customStyle="1">
    <w:name w:val="Default"/>
    <w:rsid w:val="00CD3732"/>
    <w:pPr>
      <w:autoSpaceDE w:val="0"/>
      <w:autoSpaceDN w:val="0"/>
      <w:adjustRightInd w:val="0"/>
    </w:pPr>
    <w:rPr>
      <w:rFonts w:ascii="標楷體" w:cs="標楷體" w:eastAsia="標楷體"/>
      <w:color w:val="000000"/>
      <w:szCs w:val="24"/>
    </w:rPr>
  </w:style>
  <w:style w:type="paragraph" w:styleId="ae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" w:customStyle="1">
    <w:basedOn w:val="TableNormal"/>
    <w:pPr>
      <w:ind w:hanging="1"/>
    </w:pPr>
    <w:rPr>
      <w:rFonts w:ascii="Times New Roman" w:cs="Times New Roman" w:eastAsia="Times New Roman" w:hAnsi="Times New Roman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ind w:hanging="1"/>
    </w:pPr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ind w:left="0" w:hanging="1"/>
    </w:pPr>
    <w:rPr>
      <w:rFonts w:ascii="Times New Roman" w:cs="Times New Roman" w:eastAsia="Times New Roman" w:hAnsi="Times New Roman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ind w:left="0" w:hanging="1"/>
    </w:pPr>
    <w:rPr>
      <w:rFonts w:ascii="Times New Roman" w:cs="Times New Roman" w:eastAsia="Times New Roman" w:hAnsi="Times New Roman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ind w:left="0" w:hanging="1"/>
    </w:pPr>
    <w:rPr>
      <w:rFonts w:ascii="Times New Roman" w:cs="Times New Roman" w:eastAsia="Times New Roman" w:hAnsi="Times New Roman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jpg"/><Relationship Id="rId10" Type="http://schemas.openxmlformats.org/officeDocument/2006/relationships/image" Target="media/image1.jpg"/><Relationship Id="rId12" Type="http://schemas.openxmlformats.org/officeDocument/2006/relationships/image" Target="media/image3.jpg"/><Relationship Id="rId9" Type="http://schemas.openxmlformats.org/officeDocument/2006/relationships/image" Target="media/image5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jp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XssHkwTKHEjnqJ9OEZqhgajHVQ==">CgMxLjAyCWguMzBqMHpsbDgAciExQ1hGVjF5X1pfaFY3UUVQVFA1TEVzbkZYR0E1VXlIcEk=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2021-08-24T08:16:00Z</dcterms:created>
  <dc:creator>HOPS</dc:creator>
</cp:coreProperties>
</file>