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964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7"/>
        <w:gridCol w:w="1607"/>
        <w:gridCol w:w="1608"/>
        <w:gridCol w:w="1608"/>
        <w:gridCol w:w="1608"/>
        <w:gridCol w:w="1610"/>
        <w:tblGridChange w:id="0">
          <w:tblGrid>
            <w:gridCol w:w="1607"/>
            <w:gridCol w:w="1607"/>
            <w:gridCol w:w="1608"/>
            <w:gridCol w:w="1608"/>
            <w:gridCol w:w="1608"/>
            <w:gridCol w:w="1610"/>
          </w:tblGrid>
        </w:tblGridChange>
      </w:tblGrid>
      <w:tr>
        <w:trPr>
          <w:cantSplit w:val="0"/>
          <w:trHeight w:val="8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  <w:color w:val="000000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color w:val="000000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三年級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  <w:color w:val="000000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color w:val="000000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吳佳蒨</w:t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2841-1010#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0F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軸線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.(樂理)五線譜、高音譜記號、換氣記號、唱名、音名。</w:t>
              <w:br w:type="textWrapping"/>
              <w:t xml:space="preserve">2. (拍號)2/4、3/8 </w:t>
              <w:br w:type="textWrapping"/>
              <w:t xml:space="preserve">3.(樂器)認識直笛。</w:t>
              <w:br w:type="textWrapping"/>
              <w:t xml:space="preserve">4.(音樂家)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莫札特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5.(聲音地景)認識校園環境聲音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評量及成果呈現方式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7">
            <w:pP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1.實作評量</w:t>
              <w:br w:type="textWrapping"/>
              <w:t xml:space="preserve">2.自評</w:t>
              <w:br w:type="textWrapping"/>
            </w:r>
          </w:p>
        </w:tc>
      </w:tr>
      <w:tr>
        <w:trPr>
          <w:cantSplit w:val="0"/>
          <w:trHeight w:val="130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  <w:sz w:val="20"/>
                <w:szCs w:val="20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sz w:val="20"/>
                <w:szCs w:val="20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1D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sz w:val="20"/>
                <w:szCs w:val="20"/>
                <w:rtl w:val="0"/>
              </w:rPr>
              <w:t xml:space="preserve">經營理念/</w:t>
              <w:br w:type="textWrapping"/>
              <w:t xml:space="preserve">個人使命宣言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2" w:right="0" w:firstLine="0"/>
              <w:jc w:val="both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用心感受。</w:t>
            </w:r>
          </w:p>
        </w:tc>
      </w:tr>
      <w:tr>
        <w:trPr>
          <w:cantSplit w:val="0"/>
          <w:trHeight w:val="16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4">
            <w:pPr>
              <w:spacing w:line="300" w:lineRule="auto"/>
              <w:jc w:val="center"/>
              <w:rPr>
                <w:rFonts w:ascii="華康新特黑體" w:cs="華康新特黑體" w:eastAsia="華康新特黑體" w:hAnsi="華康新特黑體"/>
              </w:rPr>
            </w:pPr>
            <w:r w:rsidDel="00000000" w:rsidR="00000000" w:rsidRPr="00000000">
              <w:rPr>
                <w:rFonts w:ascii="華康新特黑體" w:cs="華康新特黑體" w:eastAsia="華康新特黑體" w:hAnsi="華康新特黑體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多給予學生鼓勵多聽聽孩子說話。</w:t>
              <w:br w:type="textWrapping"/>
            </w:r>
          </w:p>
        </w:tc>
      </w:tr>
    </w:tbl>
    <w:p w:rsidR="00000000" w:rsidDel="00000000" w:rsidP="00000000" w:rsidRDefault="00000000" w:rsidRPr="00000000" w14:paraId="0000002A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  <w:font w:name="Times New Roman"/>
  <w:font w:name="華康新特黑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0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a">
    <w:name w:val="List Paragraph"/>
    <w:basedOn w:val="a"/>
    <w:uiPriority w:val="34"/>
    <w:qFormat w:val="1"/>
    <w:rsid w:val="00C913F2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/iRhjxWXv8940O2ooJulS9b2dA==">CgMxLjAyCGguZ2pkZ3hzOAByITFDWTlZNGR5SWpkSFp4QUJOaEdzZ19IeGVQNDN6QzJLQw==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2022-08-28T23:59:00Z</dcterms:created>
  <dc:creator>Windows 使用者</dc:creator>
</cp:coreProperties>
</file>