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70E" w:rsidRDefault="000F6914">
      <w:pPr>
        <w:spacing w:line="420" w:lineRule="auto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</w:rPr>
        <w:t>附件一</w:t>
      </w:r>
    </w:p>
    <w:p w:rsidR="006A570E" w:rsidRDefault="000F6914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標楷體" w:eastAsia="標楷體" w:hAnsi="標楷體" w:cs="標楷體"/>
          <w:b/>
          <w:sz w:val="28"/>
          <w:szCs w:val="28"/>
        </w:rPr>
        <w:t>臺北市溪山實小</w:t>
      </w:r>
      <w:r>
        <w:rPr>
          <w:rFonts w:ascii="標楷體" w:eastAsia="標楷體" w:hAnsi="標楷體" w:cs="標楷體"/>
          <w:b/>
          <w:sz w:val="28"/>
          <w:szCs w:val="28"/>
        </w:rPr>
        <w:t>112</w:t>
      </w:r>
      <w:r>
        <w:rPr>
          <w:rFonts w:ascii="標楷體" w:eastAsia="標楷體" w:hAnsi="標楷體" w:cs="標楷體"/>
          <w:b/>
          <w:sz w:val="28"/>
          <w:szCs w:val="28"/>
        </w:rPr>
        <w:t>學年度第一學期</w:t>
      </w:r>
      <w:r>
        <w:rPr>
          <w:rFonts w:ascii="標楷體" w:eastAsia="標楷體" w:hAnsi="標楷體" w:cs="標楷體"/>
          <w:b/>
          <w:sz w:val="28"/>
          <w:szCs w:val="28"/>
        </w:rPr>
        <w:t>(</w:t>
      </w:r>
      <w:r>
        <w:rPr>
          <w:rFonts w:ascii="標楷體" w:eastAsia="標楷體" w:hAnsi="標楷體" w:cs="標楷體"/>
          <w:b/>
          <w:sz w:val="28"/>
          <w:szCs w:val="28"/>
        </w:rPr>
        <w:t>秋冬學季</w:t>
      </w:r>
      <w:r>
        <w:rPr>
          <w:rFonts w:ascii="標楷體" w:eastAsia="標楷體" w:hAnsi="標楷體" w:cs="標楷體"/>
          <w:b/>
          <w:sz w:val="28"/>
          <w:szCs w:val="28"/>
        </w:rPr>
        <w:t>)</w:t>
      </w:r>
      <w:r>
        <w:rPr>
          <w:rFonts w:ascii="標楷體" w:eastAsia="標楷體" w:hAnsi="標楷體" w:cs="標楷體"/>
          <w:b/>
          <w:sz w:val="28"/>
          <w:szCs w:val="28"/>
        </w:rPr>
        <w:t>教學說明暨班級經營</w:t>
      </w:r>
    </w:p>
    <w:tbl>
      <w:tblPr>
        <w:tblStyle w:val="ac"/>
        <w:tblW w:w="969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6A570E">
        <w:trPr>
          <w:trHeight w:val="822"/>
          <w:jc w:val="center"/>
        </w:trPr>
        <w:tc>
          <w:tcPr>
            <w:tcW w:w="1615" w:type="dxa"/>
            <w:vAlign w:val="center"/>
          </w:tcPr>
          <w:p w:rsidR="006A570E" w:rsidRDefault="000F6914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6A570E" w:rsidRPr="00AD446A" w:rsidRDefault="00ED18F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D446A">
              <w:rPr>
                <w:rFonts w:ascii="標楷體" w:eastAsia="標楷體" w:hAnsi="標楷體" w:cs="標楷體" w:hint="eastAsia"/>
                <w:szCs w:val="24"/>
              </w:rPr>
              <w:t>農情</w:t>
            </w:r>
          </w:p>
        </w:tc>
        <w:tc>
          <w:tcPr>
            <w:tcW w:w="1616" w:type="dxa"/>
            <w:vAlign w:val="center"/>
          </w:tcPr>
          <w:p w:rsidR="006A570E" w:rsidRPr="00AD446A" w:rsidRDefault="000F6914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D446A">
              <w:rPr>
                <w:rFonts w:ascii="標楷體" w:eastAsia="標楷體" w:hAnsi="標楷體" w:cs="標楷體"/>
                <w:szCs w:val="24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6A570E" w:rsidRPr="00AD446A" w:rsidRDefault="00ED18F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D446A">
              <w:rPr>
                <w:rFonts w:ascii="標楷體" w:eastAsia="標楷體" w:hAnsi="標楷體" w:cs="標楷體" w:hint="eastAsia"/>
                <w:szCs w:val="24"/>
              </w:rPr>
              <w:t>五年級</w:t>
            </w:r>
          </w:p>
        </w:tc>
        <w:tc>
          <w:tcPr>
            <w:tcW w:w="1616" w:type="dxa"/>
            <w:vAlign w:val="center"/>
          </w:tcPr>
          <w:p w:rsidR="006A570E" w:rsidRPr="00AD446A" w:rsidRDefault="000F6914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D446A">
              <w:rPr>
                <w:rFonts w:ascii="標楷體" w:eastAsia="標楷體" w:hAnsi="標楷體" w:cs="標楷體"/>
                <w:szCs w:val="24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6A570E" w:rsidRPr="00AD446A" w:rsidRDefault="00ED18F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D446A">
              <w:rPr>
                <w:rFonts w:ascii="標楷體" w:eastAsia="標楷體" w:hAnsi="標楷體" w:cs="標楷體" w:hint="eastAsia"/>
                <w:szCs w:val="24"/>
              </w:rPr>
              <w:t>劉淑儀</w:t>
            </w:r>
          </w:p>
        </w:tc>
      </w:tr>
      <w:tr w:rsidR="00AD446A">
        <w:trPr>
          <w:trHeight w:val="2136"/>
          <w:jc w:val="center"/>
        </w:trPr>
        <w:tc>
          <w:tcPr>
            <w:tcW w:w="1615" w:type="dxa"/>
            <w:vAlign w:val="center"/>
          </w:tcPr>
          <w:p w:rsidR="00AD446A" w:rsidRDefault="00AD446A" w:rsidP="00AD446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教學目標</w:t>
            </w:r>
          </w:p>
        </w:tc>
        <w:tc>
          <w:tcPr>
            <w:tcW w:w="8079" w:type="dxa"/>
            <w:gridSpan w:val="5"/>
          </w:tcPr>
          <w:p w:rsidR="00AD446A" w:rsidRPr="0022065B" w:rsidRDefault="00AD446A" w:rsidP="00AD446A">
            <w:pPr>
              <w:pStyle w:val="20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學生能夠依照老師說明的發酵乳品</w:t>
            </w: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製作流程，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了解</w:t>
            </w: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每個過程，最後產出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相關料理</w:t>
            </w: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AD446A" w:rsidRPr="0022065B" w:rsidRDefault="00AD446A" w:rsidP="00AD446A">
            <w:pPr>
              <w:pStyle w:val="20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2.學生能夠正確使用刀具、瓦斯爐具，進行食材的分切與加熱。最後能夠將水果果醬完成成品，與同學家人一起分享。</w:t>
            </w:r>
          </w:p>
          <w:p w:rsidR="00AD446A" w:rsidRPr="0022065B" w:rsidRDefault="00AD446A" w:rsidP="00AD446A">
            <w:pPr>
              <w:pStyle w:val="20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3.指導學生整理烹飪箱內的器具，保持器具的清潔與乾燥。同時檢視電子磅秤的狀況(是否可以正常使用、如何檢視可以正確歸零。)</w:t>
            </w:r>
          </w:p>
          <w:p w:rsidR="00AD446A" w:rsidRPr="0022065B" w:rsidRDefault="00AD446A" w:rsidP="00AD446A">
            <w:pPr>
              <w:pStyle w:val="20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4.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帶領學生利用農情課習得的烹飪技巧，設計創意</w:t>
            </w: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菜單。</w:t>
            </w:r>
          </w:p>
          <w:p w:rsidR="00AD446A" w:rsidRPr="0022065B" w:rsidRDefault="00AD446A" w:rsidP="00AD446A">
            <w:pPr>
              <w:pStyle w:val="20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5.透過學生親自栽種菇菇太空包，從觀察中發現菌絲體成長過程。並將過程詳細的紀錄下來。</w:t>
            </w:r>
          </w:p>
          <w:p w:rsidR="00AD446A" w:rsidRPr="00B25D64" w:rsidRDefault="00AD446A" w:rsidP="00AD446A">
            <w:pPr>
              <w:pStyle w:val="20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6.學生能夠從食譜中，自主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估算各樣食材的份量。操作課中，小組能夠發揮合作的精神，完成各項料理的製作，並與老師及同學們</w:t>
            </w:r>
            <w:r w:rsidRPr="0022065B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分享。</w:t>
            </w:r>
          </w:p>
        </w:tc>
      </w:tr>
      <w:tr w:rsidR="00AD446A" w:rsidTr="00AD446A">
        <w:trPr>
          <w:trHeight w:val="1044"/>
          <w:jc w:val="center"/>
        </w:trPr>
        <w:tc>
          <w:tcPr>
            <w:tcW w:w="1615" w:type="dxa"/>
            <w:vAlign w:val="center"/>
          </w:tcPr>
          <w:p w:rsidR="00AD446A" w:rsidRDefault="00AD446A" w:rsidP="00AD446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8079" w:type="dxa"/>
            <w:gridSpan w:val="5"/>
          </w:tcPr>
          <w:p w:rsidR="00AD446A" w:rsidRPr="00AD446A" w:rsidRDefault="00AD446A" w:rsidP="00AD446A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AD446A">
              <w:rPr>
                <w:rFonts w:ascii="標楷體" w:eastAsia="標楷體" w:hAnsi="標楷體" w:hint="eastAsia"/>
                <w:kern w:val="2"/>
                <w:szCs w:val="22"/>
              </w:rPr>
              <w:t>1.實作評量。</w:t>
            </w:r>
          </w:p>
          <w:p w:rsidR="00AD446A" w:rsidRDefault="00AD446A" w:rsidP="00AD446A">
            <w:pPr>
              <w:rPr>
                <w:rFonts w:ascii="標楷體" w:eastAsia="標楷體" w:hAnsi="標楷體" w:cs="標楷體"/>
              </w:rPr>
            </w:pPr>
            <w:r w:rsidRPr="00AD446A">
              <w:rPr>
                <w:rFonts w:ascii="標楷體" w:eastAsia="標楷體" w:hAnsi="標楷體" w:hint="eastAsia"/>
                <w:kern w:val="2"/>
                <w:szCs w:val="22"/>
              </w:rPr>
              <w:t>2.書面報告。</w:t>
            </w:r>
          </w:p>
        </w:tc>
      </w:tr>
      <w:tr w:rsidR="00AD446A">
        <w:trPr>
          <w:trHeight w:val="992"/>
          <w:jc w:val="center"/>
        </w:trPr>
        <w:tc>
          <w:tcPr>
            <w:tcW w:w="1615" w:type="dxa"/>
            <w:vAlign w:val="center"/>
          </w:tcPr>
          <w:p w:rsidR="00AD446A" w:rsidRDefault="00AD446A" w:rsidP="00AD446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親師聯絡</w:t>
            </w:r>
          </w:p>
        </w:tc>
        <w:tc>
          <w:tcPr>
            <w:tcW w:w="8079" w:type="dxa"/>
            <w:gridSpan w:val="5"/>
          </w:tcPr>
          <w:p w:rsidR="00AD446A" w:rsidRDefault="00AD446A" w:rsidP="00AD44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2" w:hanging="360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Cs w:val="24"/>
              </w:rPr>
              <w:t>2841-1010轉127</w:t>
            </w:r>
          </w:p>
        </w:tc>
      </w:tr>
      <w:tr w:rsidR="00AD446A">
        <w:trPr>
          <w:trHeight w:val="3246"/>
          <w:jc w:val="center"/>
        </w:trPr>
        <w:tc>
          <w:tcPr>
            <w:tcW w:w="1615" w:type="dxa"/>
            <w:vAlign w:val="center"/>
          </w:tcPr>
          <w:p w:rsidR="00AD446A" w:rsidRDefault="00AD446A" w:rsidP="00AD446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班級</w:t>
            </w:r>
          </w:p>
          <w:p w:rsidR="00AD446A" w:rsidRDefault="00AD446A" w:rsidP="00AD446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經營理念</w:t>
            </w:r>
          </w:p>
        </w:tc>
        <w:tc>
          <w:tcPr>
            <w:tcW w:w="8079" w:type="dxa"/>
            <w:gridSpan w:val="5"/>
          </w:tcPr>
          <w:p w:rsidR="00AD446A" w:rsidRPr="00AD446A" w:rsidRDefault="00AD446A" w:rsidP="00AD446A">
            <w:pPr>
              <w:widowControl/>
              <w:snapToGrid w:val="0"/>
              <w:ind w:left="2"/>
              <w:jc w:val="both"/>
              <w:rPr>
                <w:rFonts w:ascii="標楷體" w:eastAsia="標楷體" w:hAnsi="標楷體" w:cs="新細明體"/>
                <w:kern w:val="2"/>
                <w:szCs w:val="22"/>
              </w:rPr>
            </w:pP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1.主動積極:老師與學生都能夠為農情溪山的課程提前預備。</w:t>
            </w:r>
          </w:p>
          <w:p w:rsidR="00AD446A" w:rsidRPr="00AD446A" w:rsidRDefault="00AD446A" w:rsidP="00AD446A">
            <w:pPr>
              <w:widowControl/>
              <w:snapToGrid w:val="0"/>
              <w:ind w:left="2"/>
              <w:jc w:val="both"/>
              <w:rPr>
                <w:rFonts w:ascii="標楷體" w:eastAsia="標楷體" w:hAnsi="標楷體" w:cs="新細明體"/>
                <w:kern w:val="2"/>
                <w:szCs w:val="22"/>
              </w:rPr>
            </w:pP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2</w:t>
            </w:r>
            <w:r w:rsidRPr="00AD446A">
              <w:rPr>
                <w:rFonts w:ascii="標楷體" w:eastAsia="標楷體" w:hAnsi="標楷體" w:cs="新細明體"/>
                <w:kern w:val="2"/>
                <w:szCs w:val="22"/>
              </w:rPr>
              <w:t>.</w:t>
            </w: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以終為始:老師與學生都知道每個單元的學習目標，落實在課程的授課與學習。</w:t>
            </w:r>
          </w:p>
          <w:p w:rsidR="00AD446A" w:rsidRPr="00AD446A" w:rsidRDefault="00AD446A" w:rsidP="00AD446A">
            <w:pPr>
              <w:widowControl/>
              <w:snapToGrid w:val="0"/>
              <w:ind w:left="2"/>
              <w:jc w:val="both"/>
              <w:rPr>
                <w:rFonts w:ascii="標楷體" w:eastAsia="標楷體" w:hAnsi="標楷體" w:cs="新細明體"/>
                <w:kern w:val="2"/>
                <w:szCs w:val="22"/>
              </w:rPr>
            </w:pP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3.要事第一:老師與學生都重視農情課程，將課程的進行放在當天的要事中。</w:t>
            </w:r>
          </w:p>
          <w:p w:rsidR="00AD446A" w:rsidRPr="00AD446A" w:rsidRDefault="00AD446A" w:rsidP="00AD446A">
            <w:pPr>
              <w:widowControl/>
              <w:snapToGrid w:val="0"/>
              <w:ind w:left="2"/>
              <w:jc w:val="both"/>
              <w:rPr>
                <w:rFonts w:ascii="標楷體" w:eastAsia="標楷體" w:hAnsi="標楷體" w:cs="新細明體"/>
                <w:kern w:val="2"/>
                <w:szCs w:val="22"/>
              </w:rPr>
            </w:pP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4.雙贏思維:老師與學生在分組實作課程中，要有同理心，考慮對方的需要。</w:t>
            </w:r>
          </w:p>
          <w:p w:rsidR="00AD446A" w:rsidRPr="00AD446A" w:rsidRDefault="00AD446A" w:rsidP="00AD446A">
            <w:pPr>
              <w:widowControl/>
              <w:snapToGrid w:val="0"/>
              <w:ind w:left="2"/>
              <w:jc w:val="both"/>
              <w:rPr>
                <w:rFonts w:ascii="標楷體" w:eastAsia="標楷體" w:hAnsi="標楷體" w:cs="新細明體"/>
                <w:kern w:val="2"/>
                <w:szCs w:val="22"/>
              </w:rPr>
            </w:pP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5.知彼解己:老師與學生在課程進行時，能夠分享彼此對於授課內容、芳事的想法。</w:t>
            </w:r>
          </w:p>
          <w:p w:rsidR="00AD446A" w:rsidRPr="00AD446A" w:rsidRDefault="00AD446A" w:rsidP="00AD446A">
            <w:pPr>
              <w:widowControl/>
              <w:snapToGrid w:val="0"/>
              <w:ind w:left="2"/>
              <w:jc w:val="both"/>
              <w:rPr>
                <w:rFonts w:ascii="標楷體" w:eastAsia="標楷體" w:hAnsi="標楷體" w:cs="新細明體"/>
                <w:kern w:val="2"/>
                <w:szCs w:val="22"/>
              </w:rPr>
            </w:pP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6.統合綜效:老師與學生透過討論，找到課程進行的最佳模組。</w:t>
            </w:r>
          </w:p>
          <w:p w:rsidR="00AD446A" w:rsidRDefault="00AD446A" w:rsidP="00AD44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D446A">
              <w:rPr>
                <w:rFonts w:ascii="標楷體" w:eastAsia="標楷體" w:hAnsi="標楷體" w:hint="eastAsia"/>
                <w:kern w:val="2"/>
                <w:szCs w:val="22"/>
              </w:rPr>
              <w:t>7.不斷更新:老師與學生要養成運動習慣、建立健康飲食，讓上課與學習維持在最佳狀況。</w:t>
            </w:r>
          </w:p>
        </w:tc>
      </w:tr>
      <w:tr w:rsidR="00AD446A" w:rsidTr="00AD446A">
        <w:trPr>
          <w:trHeight w:val="1041"/>
          <w:jc w:val="center"/>
        </w:trPr>
        <w:tc>
          <w:tcPr>
            <w:tcW w:w="1615" w:type="dxa"/>
            <w:vAlign w:val="center"/>
          </w:tcPr>
          <w:p w:rsidR="00AD446A" w:rsidRDefault="00AD446A" w:rsidP="00AD446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家長</w:t>
            </w:r>
          </w:p>
          <w:p w:rsidR="00AD446A" w:rsidRDefault="00AD446A" w:rsidP="00AD446A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配合事項</w:t>
            </w:r>
          </w:p>
        </w:tc>
        <w:tc>
          <w:tcPr>
            <w:tcW w:w="8079" w:type="dxa"/>
            <w:gridSpan w:val="5"/>
          </w:tcPr>
          <w:p w:rsidR="00AD446A" w:rsidRPr="00AD446A" w:rsidRDefault="00AD446A" w:rsidP="00AD446A">
            <w:pPr>
              <w:widowControl/>
              <w:rPr>
                <w:rFonts w:ascii="標楷體" w:eastAsia="標楷體" w:hAnsi="標楷體" w:cs="新細明體"/>
                <w:kern w:val="2"/>
                <w:szCs w:val="22"/>
              </w:rPr>
            </w:pP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1.</w:t>
            </w: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多</w:t>
            </w:r>
            <w:r w:rsidRPr="00AD446A">
              <w:rPr>
                <w:rFonts w:ascii="標楷體" w:eastAsia="標楷體" w:hAnsi="標楷體" w:cs="新細明體" w:hint="eastAsia"/>
                <w:kern w:val="2"/>
                <w:szCs w:val="22"/>
              </w:rPr>
              <w:t>鼓勵孩子，</w:t>
            </w:r>
            <w:r>
              <w:rPr>
                <w:rFonts w:ascii="標楷體" w:eastAsia="標楷體" w:hAnsi="標楷體" w:cs="新細明體" w:hint="eastAsia"/>
                <w:kern w:val="2"/>
                <w:szCs w:val="22"/>
              </w:rPr>
              <w:t>相信孩子有能力可以完成料理</w:t>
            </w:r>
          </w:p>
          <w:p w:rsidR="00AD446A" w:rsidRDefault="00AD446A" w:rsidP="00AD446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AD446A">
              <w:rPr>
                <w:rFonts w:ascii="標楷體" w:eastAsia="標楷體" w:hAnsi="標楷體" w:hint="eastAsia"/>
                <w:kern w:val="2"/>
                <w:szCs w:val="22"/>
              </w:rPr>
              <w:t>2.</w:t>
            </w:r>
            <w:r>
              <w:rPr>
                <w:rFonts w:ascii="標楷體" w:eastAsia="標楷體" w:hAnsi="標楷體" w:hint="eastAsia"/>
                <w:kern w:val="2"/>
                <w:szCs w:val="22"/>
              </w:rPr>
              <w:t>多關注</w:t>
            </w:r>
            <w:r w:rsidRPr="00AD446A">
              <w:rPr>
                <w:rFonts w:ascii="標楷體" w:eastAsia="標楷體" w:hAnsi="標楷體" w:hint="eastAsia"/>
                <w:kern w:val="2"/>
                <w:szCs w:val="22"/>
              </w:rPr>
              <w:t>孩子，發現孩子的學習</w:t>
            </w:r>
            <w:r>
              <w:rPr>
                <w:rFonts w:ascii="標楷體" w:eastAsia="標楷體" w:hAnsi="標楷體" w:hint="eastAsia"/>
                <w:kern w:val="2"/>
                <w:szCs w:val="22"/>
              </w:rPr>
              <w:t>困難處</w:t>
            </w:r>
            <w:bookmarkStart w:id="1" w:name="_GoBack"/>
            <w:bookmarkEnd w:id="1"/>
            <w:r w:rsidRPr="00AD446A">
              <w:rPr>
                <w:rFonts w:ascii="標楷體" w:eastAsia="標楷體" w:hAnsi="標楷體" w:hint="eastAsia"/>
                <w:kern w:val="2"/>
                <w:szCs w:val="22"/>
              </w:rPr>
              <w:t>，與老師一起協助他。</w:t>
            </w:r>
          </w:p>
        </w:tc>
      </w:tr>
    </w:tbl>
    <w:p w:rsidR="006A570E" w:rsidRDefault="006A570E">
      <w:pPr>
        <w:rPr>
          <w:rFonts w:ascii="標楷體" w:eastAsia="標楷體" w:hAnsi="標楷體" w:cs="標楷體"/>
        </w:rPr>
      </w:pPr>
    </w:p>
    <w:p w:rsidR="006A570E" w:rsidRDefault="006A570E">
      <w:pPr>
        <w:rPr>
          <w:rFonts w:ascii="標楷體" w:eastAsia="標楷體" w:hAnsi="標楷體" w:cs="標楷體"/>
        </w:rPr>
      </w:pPr>
    </w:p>
    <w:p w:rsidR="006A570E" w:rsidRDefault="006A570E"/>
    <w:sectPr w:rsidR="006A570E">
      <w:footerReference w:type="default" r:id="rId7"/>
      <w:pgSz w:w="11906" w:h="16838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914" w:rsidRDefault="000F6914">
      <w:r>
        <w:separator/>
      </w:r>
    </w:p>
  </w:endnote>
  <w:endnote w:type="continuationSeparator" w:id="0">
    <w:p w:rsidR="000F6914" w:rsidRDefault="000F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70E" w:rsidRDefault="000F691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</w:rPr>
    </w:pPr>
    <w:r>
      <w:rPr>
        <w:rFonts w:eastAsia="Times New Roman"/>
        <w:color w:val="000000"/>
        <w:sz w:val="20"/>
      </w:rPr>
      <w:fldChar w:fldCharType="begin"/>
    </w:r>
    <w:r>
      <w:rPr>
        <w:rFonts w:eastAsia="Times New Roman"/>
        <w:color w:val="000000"/>
        <w:sz w:val="20"/>
      </w:rPr>
      <w:instrText>PAGE</w:instrText>
    </w:r>
    <w:r w:rsidR="00ED18FC">
      <w:rPr>
        <w:rFonts w:eastAsia="Times New Roman"/>
        <w:color w:val="000000"/>
        <w:sz w:val="20"/>
      </w:rPr>
      <w:fldChar w:fldCharType="separate"/>
    </w:r>
    <w:r w:rsidR="00AD446A">
      <w:rPr>
        <w:rFonts w:eastAsia="Times New Roman"/>
        <w:noProof/>
        <w:color w:val="000000"/>
        <w:sz w:val="20"/>
      </w:rPr>
      <w:t>1</w:t>
    </w:r>
    <w:r>
      <w:rPr>
        <w:rFonts w:eastAsia="Times New Roman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914" w:rsidRDefault="000F6914">
      <w:r>
        <w:separator/>
      </w:r>
    </w:p>
  </w:footnote>
  <w:footnote w:type="continuationSeparator" w:id="0">
    <w:p w:rsidR="000F6914" w:rsidRDefault="000F6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0E"/>
    <w:rsid w:val="000F6914"/>
    <w:rsid w:val="006A570E"/>
    <w:rsid w:val="00A50B3F"/>
    <w:rsid w:val="00AD446A"/>
    <w:rsid w:val="00ED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D1FC"/>
  <w15:docId w15:val="{CD70EEA6-AF2A-49D0-AE88-D0CBC581D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87"/>
    <w:rPr>
      <w:rFonts w:eastAsia="新細明體"/>
      <w:szCs w:val="20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customStyle="1" w:styleId="20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szCs w:val="24"/>
    </w:rPr>
  </w:style>
  <w:style w:type="paragraph" w:customStyle="1" w:styleId="10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mzZgMnMLHkoBijRPUQjaLPLDlQ==">CgMxLjAyCGguZ2pkZ3hzOAByITFTWEZGejBEUXU4V1BsSUppSmhycEtGQm5fb244TnNMNQ==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HOPS</cp:lastModifiedBy>
  <cp:revision>3</cp:revision>
  <dcterms:created xsi:type="dcterms:W3CDTF">2023-08-28T04:53:00Z</dcterms:created>
  <dcterms:modified xsi:type="dcterms:W3CDTF">2023-08-28T05:02:00Z</dcterms:modified>
</cp:coreProperties>
</file>